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1D" w:rsidRPr="00AB461D" w:rsidRDefault="00AB461D" w:rsidP="00E8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AB46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REGULAMIN</w:t>
      </w:r>
    </w:p>
    <w:p w:rsidR="00AB461D" w:rsidRPr="00D00866" w:rsidRDefault="00AB461D" w:rsidP="00E8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AB46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KONKURSU FOTOGRAFICZNEGO</w:t>
      </w:r>
    </w:p>
    <w:p w:rsidR="00E81339" w:rsidRDefault="00E81339" w:rsidP="00E8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D008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pt. Odkrywamy piękno LGD „Brynica to nie granica”</w:t>
      </w:r>
    </w:p>
    <w:p w:rsidR="00D00866" w:rsidRPr="00D00866" w:rsidRDefault="00D00866" w:rsidP="00E8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E81339" w:rsidRPr="00D00866" w:rsidRDefault="00E81339" w:rsidP="00E813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724F" w:rsidRPr="00D00866" w:rsidRDefault="0067724F" w:rsidP="00D008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§1</w:t>
      </w:r>
    </w:p>
    <w:p w:rsidR="00E81339" w:rsidRPr="00D00866" w:rsidRDefault="0067724F" w:rsidP="00D008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Postanowienia ogólne</w:t>
      </w:r>
    </w:p>
    <w:p w:rsidR="0067724F" w:rsidRPr="00D00866" w:rsidRDefault="0067724F" w:rsidP="00D0086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724F" w:rsidRPr="00D00866" w:rsidRDefault="0067724F" w:rsidP="00D0086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1.Niniejszy   Regulamin   określa   warunki,   zasady   oraz   czas   trwania  konkursu fotograficznego</w:t>
      </w:r>
      <w:r w:rsid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</w:t>
      </w: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pt. Odkrywamy piękno „Brynica to nie granica”.</w:t>
      </w:r>
    </w:p>
    <w:p w:rsidR="0067724F" w:rsidRPr="00D00866" w:rsidRDefault="0067724F" w:rsidP="00D0086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Organizatorem konkursu jest GRUPA PROFESJA </w:t>
      </w:r>
      <w:r w:rsidR="00207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sp. z o </w:t>
      </w:r>
      <w:proofErr w:type="spellStart"/>
      <w:r w:rsidR="00207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proofErr w:type="spellEnd"/>
      <w:r w:rsidR="00207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 Chorzów ul. Katowicka 115/ 119, 41-500 Chorzów oraz Lokalna Grupa Działania „Brynica to nie granica” Pyrzowice, ul. Centralna 5, 42-625 Ożarowice</w:t>
      </w:r>
    </w:p>
    <w:p w:rsidR="0067724F" w:rsidRPr="00D00866" w:rsidRDefault="0067724F" w:rsidP="00D0086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W konkursie mogą wziąć udział pełnoletni mieszkańcy </w:t>
      </w:r>
      <w:r w:rsidR="00F32E88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obszaru LGD „Brynica to nie granica” tj. gminy: Mierzęcice, Ożarowice, Bobrowniki, Siewierz, Świerklaniec, Woźniki oraz Psary.</w:t>
      </w:r>
    </w:p>
    <w:p w:rsidR="00F32E88" w:rsidRPr="00D00866" w:rsidRDefault="00F32E88" w:rsidP="00D0086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 W konkursie nie mogą brać udziału pracownicy biura Grupy Profesja oraz Lokalnej Grupy Działania „Brynica to nie granica”.</w:t>
      </w:r>
    </w:p>
    <w:p w:rsidR="00F32E88" w:rsidRPr="00D00866" w:rsidRDefault="00F32E88" w:rsidP="00D0086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5.Udział w konkursie jest dobrowolny i bezpłatny.</w:t>
      </w:r>
    </w:p>
    <w:p w:rsidR="00F32E88" w:rsidRPr="00D00866" w:rsidRDefault="00F32E88" w:rsidP="00D0086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 W sprawach nieregulowanych niniejszym regulaminem r</w:t>
      </w:r>
      <w:r w:rsidR="004B3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ozstrzyga Organizator Konkursu.</w:t>
      </w:r>
    </w:p>
    <w:p w:rsidR="00F32E88" w:rsidRPr="00D00866" w:rsidRDefault="00F32E88" w:rsidP="00D0086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:rsidR="00F32E88" w:rsidRPr="00D00866" w:rsidRDefault="00D00866" w:rsidP="00D0086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Cele konkursu</w:t>
      </w:r>
    </w:p>
    <w:p w:rsidR="00F32E88" w:rsidRPr="00D00866" w:rsidRDefault="00F32E88" w:rsidP="00D0086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1.Konkurs ma na celu:</w:t>
      </w:r>
    </w:p>
    <w:p w:rsidR="00F32E88" w:rsidRPr="00D00866" w:rsidRDefault="00D00866" w:rsidP="00D00866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F32E88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kazanie piękna i różnorodności przyrody, krajobrazu, folkloru, architektury, tradycji i kultury, ciekawych miejsc, a także ważnych wydarzeń społecznych na terenie gmin: Mierzęcice, Ożarowice, Bobrowniki, Siewierz, Świerklaniec, Woźniki oraz Psary,</w:t>
      </w:r>
    </w:p>
    <w:p w:rsidR="00F32E88" w:rsidRPr="00D00866" w:rsidRDefault="00D00866" w:rsidP="00D00866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F32E88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powszechnienie i popularyzacji fotografii, promowanie talentów, rozwijanie inwencji twórczej i kreatywności, zachęcenie mieszkańców do odkrywania piękna w najbliższej okolicy,</w:t>
      </w:r>
    </w:p>
    <w:p w:rsidR="00F32E88" w:rsidRPr="00D00866" w:rsidRDefault="00D00866" w:rsidP="00D00866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F32E88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ktywizacja mieszkańców obszarów wiejskich.</w:t>
      </w:r>
    </w:p>
    <w:p w:rsidR="00F32E88" w:rsidRPr="00D00866" w:rsidRDefault="00F32E88" w:rsidP="00D00866">
      <w:pPr>
        <w:spacing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724F" w:rsidRPr="00D00866" w:rsidRDefault="00F32E88" w:rsidP="00D008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§</w:t>
      </w:r>
      <w:r w:rsidR="00D00866" w:rsidRPr="00D00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3.</w:t>
      </w:r>
    </w:p>
    <w:p w:rsidR="00F32E88" w:rsidRDefault="00F32E88" w:rsidP="00D008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Warunki uczestnictwa w konkursie</w:t>
      </w:r>
    </w:p>
    <w:p w:rsidR="00D00866" w:rsidRPr="00D00866" w:rsidRDefault="00D00866" w:rsidP="00D008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32E88" w:rsidRPr="00D00866" w:rsidRDefault="00F32E88" w:rsidP="00D00866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 ma charakter otwarty i skierowany jest do wszystkich, pełnoletnich mieszkańców z obszaru działania Lokalnej Grupy Działania „Brynica to nie granica” tj. gmin Mierzęcice, Ożarowice, Bobrowniki, Siewierz, Ś</w:t>
      </w:r>
      <w:r w:rsidR="004E51B5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wierklaniec, Woźniki oraz Psary, którzy spełniają kryteria:</w:t>
      </w:r>
    </w:p>
    <w:p w:rsidR="004E51B5" w:rsidRPr="00D00866" w:rsidRDefault="00D00866" w:rsidP="00D0086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4E51B5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apoznały się i zaakceptowały regulamin konkursu (dostępny na stronie organizatorów: </w:t>
      </w:r>
      <w:hyperlink r:id="rId8" w:history="1">
        <w:r w:rsidR="004E51B5" w:rsidRPr="00D00866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www.facebook.com/slaska.perspektywa</w:t>
        </w:r>
      </w:hyperlink>
      <w:r w:rsidR="004E51B5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hyperlink r:id="rId9" w:history="1">
        <w:r w:rsidR="004E51B5" w:rsidRPr="00D00866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www.lgd-brynica.pl</w:t>
        </w:r>
      </w:hyperlink>
      <w:r w:rsidR="004E51B5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4E51B5" w:rsidRPr="00D00866" w:rsidRDefault="00D00866" w:rsidP="00D0086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4E51B5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adesłały prace zgodne z wymaganiami oraz w wyznaczonym terminie,</w:t>
      </w:r>
    </w:p>
    <w:p w:rsidR="00C36B7D" w:rsidRPr="004B3567" w:rsidRDefault="00D00866" w:rsidP="00D0086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4E51B5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ykonały prace zgodne z tematem konkursu.</w:t>
      </w:r>
    </w:p>
    <w:p w:rsidR="00C36B7D" w:rsidRPr="00D00866" w:rsidRDefault="00C36B7D" w:rsidP="00D0086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4.</w:t>
      </w:r>
    </w:p>
    <w:p w:rsidR="00C36B7D" w:rsidRPr="00D00866" w:rsidRDefault="00C36B7D" w:rsidP="00D0086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Forma zdjęć konkursowych</w:t>
      </w:r>
    </w:p>
    <w:p w:rsidR="00C36B7D" w:rsidRPr="00D00866" w:rsidRDefault="00C36B7D" w:rsidP="00D00866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Każdy uczestnik może przesłać jedno zdjęcie w ramach konkursu.</w:t>
      </w:r>
    </w:p>
    <w:p w:rsidR="00C36B7D" w:rsidRDefault="00C36B7D" w:rsidP="00D00866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Fotografie powinny być wykonane na terenie miejscowości wiejskich obszaru Lokalnej Grupy Działania „Brynica to nie granica”,</w:t>
      </w:r>
    </w:p>
    <w:p w:rsidR="00207377" w:rsidRPr="00D00866" w:rsidRDefault="00207377" w:rsidP="00D00866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Fotografie powinny być wykonane samodzielnie. </w:t>
      </w:r>
    </w:p>
    <w:p w:rsidR="00C36B7D" w:rsidRPr="00D00866" w:rsidRDefault="00C36B7D" w:rsidP="00D00866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Fotografie powinny być wykonane metodą tradycyjną lub cyfrową, kolorowe lub czarnobiałe.</w:t>
      </w:r>
    </w:p>
    <w:p w:rsidR="00C36B7D" w:rsidRPr="00D00866" w:rsidRDefault="00C36B7D" w:rsidP="00D00866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Nadesłane fotografie powinny mieć formy:</w:t>
      </w:r>
    </w:p>
    <w:p w:rsidR="00C36B7D" w:rsidRPr="00D00866" w:rsidRDefault="004F2D39" w:rsidP="00D00866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Wersja cyfrowa – zdjęcie w formacie JPG o wymiarach minimum 1200x1600 pikseli</w:t>
      </w:r>
    </w:p>
    <w:p w:rsidR="004F2D39" w:rsidRPr="00D00866" w:rsidRDefault="004F2D39" w:rsidP="00D00866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Wersja „papierowa” – zdjęcie wywołane na papierze fotograficznym min. 15cmx12cm, maksymalnie 20cmx30cm</w:t>
      </w:r>
    </w:p>
    <w:p w:rsidR="004F2D39" w:rsidRPr="00D00866" w:rsidRDefault="004F2D39" w:rsidP="00D00866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Zdjęcia nie mogą zawierać na sobie znaczków, podpisów, cyfr, dat.</w:t>
      </w:r>
    </w:p>
    <w:p w:rsidR="004F2D39" w:rsidRPr="00D00866" w:rsidRDefault="004F2D39" w:rsidP="00D00866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należy opisać: imię i nazwisko, ad</w:t>
      </w:r>
      <w:r w:rsidR="007312CA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res zamieszkania, tytuł zdjęcia, telefon, e-mail</w:t>
      </w:r>
    </w:p>
    <w:p w:rsidR="004F2D39" w:rsidRPr="00D00866" w:rsidRDefault="004F2D39" w:rsidP="00D00866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Fotografie można dostarczyć:</w:t>
      </w:r>
    </w:p>
    <w:p w:rsidR="004F2D39" w:rsidRPr="00D00866" w:rsidRDefault="004F2D39" w:rsidP="00D00866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Drogą mailowa: </w:t>
      </w:r>
      <w:hyperlink r:id="rId10" w:history="1">
        <w:r w:rsidRPr="00D00866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perspektywy@grupaprofesja.com</w:t>
        </w:r>
      </w:hyperlink>
    </w:p>
    <w:p w:rsidR="004F2D39" w:rsidRPr="00D00866" w:rsidRDefault="004F2D39" w:rsidP="00D00866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Drogą tradycyjną: Grupa Profesja, ul. Katowicka 115/119, Chorzów</w:t>
      </w:r>
    </w:p>
    <w:p w:rsidR="004F2D39" w:rsidRPr="00D00866" w:rsidRDefault="004F2D39" w:rsidP="00D00866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 rozpoczyna się 11.01.2019.</w:t>
      </w:r>
    </w:p>
    <w:p w:rsidR="004F2D39" w:rsidRPr="00D00866" w:rsidRDefault="004F2D39" w:rsidP="00D00866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Zdj</w:t>
      </w:r>
      <w:r w:rsidR="00547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ęcia należy przesyłać do dnia 24.02</w:t>
      </w: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.2019 do godziny 15:00 (liczy się data wpłynięcia pracy),</w:t>
      </w:r>
    </w:p>
    <w:p w:rsidR="004F2D39" w:rsidRPr="00D00866" w:rsidRDefault="004F2D39" w:rsidP="00D00866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Rozstrzygnięcie konkursu nastą</w:t>
      </w:r>
      <w:r w:rsidR="00547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 do 28</w:t>
      </w:r>
      <w:bookmarkStart w:id="0" w:name="_GoBack"/>
      <w:bookmarkEnd w:id="0"/>
      <w:r w:rsidR="00C07135"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.02.2019r do godziny 16:00.</w:t>
      </w:r>
    </w:p>
    <w:p w:rsidR="00C07135" w:rsidRPr="00D00866" w:rsidRDefault="00C07135" w:rsidP="00D00866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Fotografie nadesłane po terminie, o którym mowa w § 4.7 nie będą brane pod uwagę w konkursie, liczy się data wpływu do biura organizatora.</w:t>
      </w:r>
    </w:p>
    <w:p w:rsidR="00C07135" w:rsidRPr="00D00866" w:rsidRDefault="00C07135" w:rsidP="00D00866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nie ponosi odpowiedzialności za uszkodzenia prac podczas transportu pocztowego.</w:t>
      </w:r>
    </w:p>
    <w:p w:rsidR="00D00866" w:rsidRPr="00207377" w:rsidRDefault="00C07135" w:rsidP="00207377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zdyskwalifikuje prace, które naruszają czyjeś dobra lub zawierają obraźliwe akcenty.</w:t>
      </w:r>
    </w:p>
    <w:p w:rsidR="008405CF" w:rsidRPr="00D00866" w:rsidRDefault="008405CF" w:rsidP="00D00866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5.</w:t>
      </w:r>
    </w:p>
    <w:p w:rsidR="00D00866" w:rsidRPr="00D00866" w:rsidRDefault="00D00866" w:rsidP="00D00866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Zasady i tryb przeprowadzania konkursu</w:t>
      </w:r>
    </w:p>
    <w:p w:rsidR="008405CF" w:rsidRPr="00D00866" w:rsidRDefault="008405CF" w:rsidP="00D00866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 przebiegiem konkursu sprawuje komisja konkursowa składająca się z pracowników Grupy Profesja oraz Lokalnej Grupy Działania „Brynica to nie granica”,</w:t>
      </w:r>
    </w:p>
    <w:p w:rsidR="008405CF" w:rsidRPr="00D00866" w:rsidRDefault="008405CF" w:rsidP="00D00866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ocenie prac konkursowych Komisja weźmie pod uwagę następujące elementy:</w:t>
      </w:r>
    </w:p>
    <w:p w:rsidR="008405CF" w:rsidRPr="00D00866" w:rsidRDefault="008405CF" w:rsidP="00D00866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Zgodność pracy z tematem konkursu,</w:t>
      </w:r>
    </w:p>
    <w:p w:rsidR="008405CF" w:rsidRPr="00D00866" w:rsidRDefault="008405CF" w:rsidP="00D00866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Oryginalność przedstawienia tematu,</w:t>
      </w:r>
    </w:p>
    <w:p w:rsidR="008405CF" w:rsidRPr="00D00866" w:rsidRDefault="008405CF" w:rsidP="00D00866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Estetyka wykonania.</w:t>
      </w:r>
    </w:p>
    <w:p w:rsidR="008405CF" w:rsidRPr="00D00866" w:rsidRDefault="008405CF" w:rsidP="00D00866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Komisja konkursowa dokona oceny prac poprzez przyznanie każdego z członków, punktów stanowiących kolejne liczby całkowite od 1 do 10 dla każdej zakwalifikowanej do oceny pracy w każdym kryterium wymienionym w § 5.2., gdzie 10 oznacza fotografię najwyżej ocenioną.</w:t>
      </w:r>
    </w:p>
    <w:p w:rsidR="008405CF" w:rsidRPr="00D00866" w:rsidRDefault="008405CF" w:rsidP="00D00866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przebiegu konkursu i oceny prac Komisja konkursowa sporządzi protokół. </w:t>
      </w:r>
    </w:p>
    <w:p w:rsidR="008405CF" w:rsidRPr="00D00866" w:rsidRDefault="008405CF" w:rsidP="00D00866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Decyzja Komisji Konkursowej jest ostateczna i nie podlega weryfikacji.</w:t>
      </w:r>
    </w:p>
    <w:p w:rsidR="004E51B5" w:rsidRPr="00D00866" w:rsidRDefault="007312CA" w:rsidP="00D00866">
      <w:pPr>
        <w:pStyle w:val="Akapitzlist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konkursu zostaną podane na stronie internetowej organizatorów. Dodatkowo zwycięzcy zostaną powiadomieni za pośrednictwem poczty elektronicznej lub telefonicznie o wygranej i terminie rozdania nagród. </w:t>
      </w:r>
    </w:p>
    <w:p w:rsidR="00015A14" w:rsidRPr="00D00866" w:rsidRDefault="002C1BA8" w:rsidP="00D00866">
      <w:pPr>
        <w:tabs>
          <w:tab w:val="left" w:pos="351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6.</w:t>
      </w:r>
    </w:p>
    <w:p w:rsidR="002C1BA8" w:rsidRPr="00D00866" w:rsidRDefault="002C1BA8" w:rsidP="00D00866">
      <w:pPr>
        <w:tabs>
          <w:tab w:val="left" w:pos="351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Nagrody</w:t>
      </w:r>
    </w:p>
    <w:p w:rsidR="002C1BA8" w:rsidRPr="00D00866" w:rsidRDefault="002C1BA8" w:rsidP="00D00866">
      <w:pPr>
        <w:pStyle w:val="Akapitzlist"/>
        <w:numPr>
          <w:ilvl w:val="0"/>
          <w:numId w:val="10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>Komisja dokona wyboru zwycięskiej pracy.</w:t>
      </w:r>
    </w:p>
    <w:p w:rsidR="002C1BA8" w:rsidRPr="00D00866" w:rsidRDefault="002C1BA8" w:rsidP="00D00866">
      <w:pPr>
        <w:pStyle w:val="Akapitzlist"/>
        <w:numPr>
          <w:ilvl w:val="0"/>
          <w:numId w:val="10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ma możliwość przyznania wyróżnień. </w:t>
      </w:r>
    </w:p>
    <w:p w:rsidR="002C1BA8" w:rsidRPr="00D00866" w:rsidRDefault="002C1BA8" w:rsidP="00D00866">
      <w:pPr>
        <w:pStyle w:val="Akapitzlist"/>
        <w:numPr>
          <w:ilvl w:val="0"/>
          <w:numId w:val="10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możliwość innego podziału nagród oraz prawo do nieprzyznania wszystkich nagród.</w:t>
      </w:r>
    </w:p>
    <w:p w:rsidR="002C1BA8" w:rsidRPr="00D00866" w:rsidRDefault="002C1BA8" w:rsidP="00D00866">
      <w:pPr>
        <w:pStyle w:val="Akapitzlist"/>
        <w:numPr>
          <w:ilvl w:val="0"/>
          <w:numId w:val="10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Decyzja Komisji Konkursowej w sprawie przyznania nagród jest ostateczna i nie przysługuje od niej odwołanie. </w:t>
      </w:r>
    </w:p>
    <w:p w:rsidR="002C1BA8" w:rsidRPr="004B3567" w:rsidRDefault="002C1BA8" w:rsidP="004B3567">
      <w:pPr>
        <w:pStyle w:val="Akapitzlist"/>
        <w:numPr>
          <w:ilvl w:val="0"/>
          <w:numId w:val="10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Nagrodą w konkursie są gadżety Grupy Profesja oraz „niespodzianka</w:t>
      </w:r>
      <w:r w:rsidR="00207377">
        <w:rPr>
          <w:rFonts w:ascii="Times New Roman" w:hAnsi="Times New Roman" w:cs="Times New Roman"/>
          <w:color w:val="000000" w:themeColor="text1"/>
          <w:sz w:val="24"/>
          <w:szCs w:val="24"/>
        </w:rPr>
        <w:t>” przygotowana przez LGD „Brynica to nie granica”.</w:t>
      </w:r>
    </w:p>
    <w:p w:rsidR="002C1BA8" w:rsidRPr="00D00866" w:rsidRDefault="00E01C9E" w:rsidP="00D00866">
      <w:pPr>
        <w:tabs>
          <w:tab w:val="left" w:pos="3510"/>
        </w:tabs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7.</w:t>
      </w:r>
    </w:p>
    <w:p w:rsidR="00E01C9E" w:rsidRPr="00D00866" w:rsidRDefault="00E01C9E" w:rsidP="00D00866">
      <w:pPr>
        <w:tabs>
          <w:tab w:val="left" w:pos="3510"/>
        </w:tabs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:rsidR="00E01C9E" w:rsidRPr="00D00866" w:rsidRDefault="00E01C9E" w:rsidP="00D00866">
      <w:pPr>
        <w:pStyle w:val="Akapitzlist"/>
        <w:numPr>
          <w:ilvl w:val="0"/>
          <w:numId w:val="11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do zmiany zasad, terminów trwania i terminu rozstrzygnięcia konkursu.</w:t>
      </w:r>
    </w:p>
    <w:p w:rsidR="00E01C9E" w:rsidRPr="00D00866" w:rsidRDefault="00E01C9E" w:rsidP="00D00866">
      <w:pPr>
        <w:pStyle w:val="Akapitzlist"/>
        <w:numPr>
          <w:ilvl w:val="0"/>
          <w:numId w:val="11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>Osoby podające nieprawidłowe informacje zostaną wykluczone z konkursu.</w:t>
      </w:r>
    </w:p>
    <w:p w:rsidR="00E01C9E" w:rsidRPr="00D00866" w:rsidRDefault="00E01C9E" w:rsidP="00D00866">
      <w:pPr>
        <w:pStyle w:val="Akapitzlist"/>
        <w:numPr>
          <w:ilvl w:val="0"/>
          <w:numId w:val="11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Uczestnicy konkursu wyrażają zgodę na przetwarzanie przez organizatora swoich danych osobowych na potrzeby konkursu. </w:t>
      </w:r>
    </w:p>
    <w:p w:rsidR="00E01C9E" w:rsidRPr="00D00866" w:rsidRDefault="00E01C9E" w:rsidP="00D00866">
      <w:pPr>
        <w:pStyle w:val="Akapitzlist"/>
        <w:numPr>
          <w:ilvl w:val="0"/>
          <w:numId w:val="11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>Uczestnikom Konkursu przysługuje prawo dostępu do swoich danych oraz ich poprawiania, w tym celu powinni skontaktować się z organizatorem, który jest administratorem danych osobowych. Podanie danych jest niezbędne do wzięcia udziału w konkursie.</w:t>
      </w:r>
    </w:p>
    <w:p w:rsidR="00E01C9E" w:rsidRPr="00D00866" w:rsidRDefault="00207377" w:rsidP="00D00866">
      <w:pPr>
        <w:pStyle w:val="Akapitzlist"/>
        <w:numPr>
          <w:ilvl w:val="0"/>
          <w:numId w:val="11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 uzyskuje prawo do ekspozycji nadesłanych prac. </w:t>
      </w:r>
    </w:p>
    <w:p w:rsidR="00E01C9E" w:rsidRPr="00D00866" w:rsidRDefault="00E01C9E" w:rsidP="00D00866">
      <w:pPr>
        <w:pStyle w:val="Akapitzlist"/>
        <w:numPr>
          <w:ilvl w:val="0"/>
          <w:numId w:val="11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>Uczestnicy zrzekają się praw autorskich do nadesłanych zdjęć.</w:t>
      </w:r>
    </w:p>
    <w:p w:rsidR="00E01C9E" w:rsidRDefault="00E01C9E" w:rsidP="00D00866">
      <w:pPr>
        <w:pStyle w:val="Akapitzlist"/>
        <w:numPr>
          <w:ilvl w:val="0"/>
          <w:numId w:val="11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Nagrodzone zdjęcia mogą być rozpowszechniane w publikacjach wydawanych przez Organizatora oraz na stronach internetowych organizatorów. </w:t>
      </w:r>
    </w:p>
    <w:p w:rsidR="00207377" w:rsidRDefault="00207377" w:rsidP="00D00866">
      <w:pPr>
        <w:pStyle w:val="Akapitzlist"/>
        <w:numPr>
          <w:ilvl w:val="0"/>
          <w:numId w:val="11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Udział w Konkursie jest jednoznaczny ze zgodą na przetwarzanie danych osobowych zgodnie z RODO.</w:t>
      </w:r>
    </w:p>
    <w:p w:rsidR="00207377" w:rsidRPr="00D00866" w:rsidRDefault="00207377" w:rsidP="00D00866">
      <w:pPr>
        <w:pStyle w:val="Akapitzlist"/>
        <w:numPr>
          <w:ilvl w:val="0"/>
          <w:numId w:val="11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Organizator nie zwraca nadesłanych prac.</w:t>
      </w:r>
    </w:p>
    <w:p w:rsidR="00E01C9E" w:rsidRPr="00D00866" w:rsidRDefault="002F2E17" w:rsidP="00D00866">
      <w:pPr>
        <w:pStyle w:val="Akapitzlist"/>
        <w:numPr>
          <w:ilvl w:val="0"/>
          <w:numId w:val="11"/>
        </w:numPr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>Wszelkich informacji udziela:</w:t>
      </w:r>
    </w:p>
    <w:p w:rsidR="002F2E17" w:rsidRPr="00D00866" w:rsidRDefault="002F2E17" w:rsidP="00D00866">
      <w:pPr>
        <w:pStyle w:val="Akapitzlist"/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2E17" w:rsidRPr="00D00866" w:rsidRDefault="002F2E17" w:rsidP="00D00866">
      <w:pPr>
        <w:pStyle w:val="Akapitzlist"/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GRUPA PROFESJA                                 </w:t>
      </w:r>
      <w:r w:rsid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Lokalna Grupa Działania „Brynica to nie granica”</w:t>
      </w:r>
    </w:p>
    <w:p w:rsidR="002F2E17" w:rsidRPr="00D00866" w:rsidRDefault="002F2E17" w:rsidP="00D00866">
      <w:pPr>
        <w:pStyle w:val="Akapitzlist"/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Oddział Chorzów                                                               </w:t>
      </w:r>
      <w:r w:rsid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Pyrzowice</w:t>
      </w:r>
    </w:p>
    <w:p w:rsidR="002F2E17" w:rsidRPr="00D00866" w:rsidRDefault="002F2E17" w:rsidP="00D00866">
      <w:pPr>
        <w:pStyle w:val="Akapitzlist"/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Katowicka 115/ 119                                  </w:t>
      </w:r>
      <w:r w:rsid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>ul. Centralna 5, 42-625 Ożarowice</w:t>
      </w:r>
    </w:p>
    <w:p w:rsidR="002F2E17" w:rsidRPr="00D00866" w:rsidRDefault="002F2E17" w:rsidP="00D00866">
      <w:pPr>
        <w:pStyle w:val="Akapitzlist"/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41-500 Chorzów                                      </w:t>
      </w:r>
      <w:r w:rsid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D0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(biurowiec MŚP) pokój nr 111, I piętro</w:t>
      </w:r>
    </w:p>
    <w:p w:rsidR="002F2E17" w:rsidRPr="005476C5" w:rsidRDefault="002F2E17" w:rsidP="00D00866">
      <w:pPr>
        <w:pStyle w:val="Akapitzlist"/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Tel: 575 888 964, 577 888 627                                                      </w:t>
      </w:r>
      <w:r w:rsidR="00D00866" w:rsidRPr="0054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tel. 32 380 23 28</w:t>
      </w:r>
    </w:p>
    <w:p w:rsidR="002F2E17" w:rsidRPr="005476C5" w:rsidRDefault="006025F6" w:rsidP="00D00866">
      <w:pPr>
        <w:pStyle w:val="Akapitzlist"/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2F2E17" w:rsidRPr="005476C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perspektywy@grupaprofesja.com</w:t>
        </w:r>
      </w:hyperlink>
      <w:r w:rsidR="002F2E17" w:rsidRPr="0054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D00866" w:rsidRPr="0054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F2E17" w:rsidRPr="0054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2" w:history="1">
        <w:r w:rsidR="002F2E17" w:rsidRPr="005476C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lgd@lgd-brynica.pl</w:t>
        </w:r>
      </w:hyperlink>
    </w:p>
    <w:p w:rsidR="002F2E17" w:rsidRPr="005476C5" w:rsidRDefault="006025F6" w:rsidP="00D00866">
      <w:pPr>
        <w:pStyle w:val="Akapitzlist"/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2F2E17" w:rsidRPr="005476C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www.facebook.pl/slaska.perspektywa</w:t>
        </w:r>
      </w:hyperlink>
      <w:r w:rsidR="002F2E17" w:rsidRPr="0054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D00866" w:rsidRPr="0054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F2E17" w:rsidRPr="00547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4" w:history="1">
        <w:r w:rsidR="002F2E17" w:rsidRPr="005476C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www.lgd-brynica.pl</w:t>
        </w:r>
      </w:hyperlink>
    </w:p>
    <w:p w:rsidR="002F2E17" w:rsidRPr="005476C5" w:rsidRDefault="002F2E17" w:rsidP="00D00866">
      <w:pPr>
        <w:pStyle w:val="Akapitzlist"/>
        <w:tabs>
          <w:tab w:val="left" w:pos="35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2E17" w:rsidRPr="005476C5" w:rsidSect="00B8602A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F6" w:rsidRDefault="006025F6" w:rsidP="005A6294">
      <w:pPr>
        <w:spacing w:after="0" w:line="240" w:lineRule="auto"/>
      </w:pPr>
      <w:r>
        <w:separator/>
      </w:r>
    </w:p>
  </w:endnote>
  <w:endnote w:type="continuationSeparator" w:id="0">
    <w:p w:rsidR="006025F6" w:rsidRDefault="006025F6" w:rsidP="005A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3"/>
      <w:gridCol w:w="1626"/>
      <w:gridCol w:w="1641"/>
      <w:gridCol w:w="4546"/>
    </w:tblGrid>
    <w:tr w:rsidR="00AB461D" w:rsidTr="00AB461D">
      <w:tc>
        <w:tcPr>
          <w:tcW w:w="2653" w:type="dxa"/>
          <w:shd w:val="clear" w:color="auto" w:fill="auto"/>
          <w:vAlign w:val="center"/>
        </w:tcPr>
        <w:p w:rsidR="00B8602A" w:rsidRDefault="00B8602A" w:rsidP="00AB461D">
          <w:pPr>
            <w:pStyle w:val="Stopka"/>
            <w:spacing w:line="360" w:lineRule="auto"/>
          </w:pPr>
          <w:r>
            <w:t>GRUPA PROFESJA</w:t>
          </w:r>
          <w:r w:rsidR="00D477D3">
            <w:t xml:space="preserve"> sp. z o </w:t>
          </w:r>
          <w:proofErr w:type="spellStart"/>
          <w:r w:rsidR="00D477D3">
            <w:t>o</w:t>
          </w:r>
          <w:proofErr w:type="spellEnd"/>
          <w:r w:rsidR="00D477D3">
            <w:t>.</w:t>
          </w:r>
        </w:p>
        <w:p w:rsidR="00B8602A" w:rsidRDefault="00B8602A" w:rsidP="00AB461D">
          <w:pPr>
            <w:pStyle w:val="Stopka"/>
            <w:spacing w:line="360" w:lineRule="auto"/>
          </w:pPr>
          <w:r w:rsidRPr="00B8602A">
            <w:t>Oddział Chorzów</w:t>
          </w:r>
        </w:p>
        <w:p w:rsidR="00B8602A" w:rsidRDefault="00B8602A" w:rsidP="00AB461D">
          <w:pPr>
            <w:pStyle w:val="Stopka"/>
            <w:spacing w:line="360" w:lineRule="auto"/>
          </w:pPr>
          <w:r w:rsidRPr="00B8602A">
            <w:t>ul. Katowicka 115/ 119</w:t>
          </w:r>
        </w:p>
        <w:p w:rsidR="00B8602A" w:rsidRDefault="00B8602A" w:rsidP="00AB461D">
          <w:pPr>
            <w:pStyle w:val="Stopka"/>
            <w:spacing w:line="360" w:lineRule="auto"/>
          </w:pPr>
          <w:r>
            <w:t>41-500 Chorzów</w:t>
          </w:r>
        </w:p>
      </w:tc>
      <w:tc>
        <w:tcPr>
          <w:tcW w:w="1626" w:type="dxa"/>
          <w:shd w:val="clear" w:color="auto" w:fill="auto"/>
          <w:vAlign w:val="center"/>
        </w:tcPr>
        <w:p w:rsidR="00B8602A" w:rsidRDefault="00B8602A" w:rsidP="00AB461D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947DA51">
                <wp:extent cx="895350" cy="887118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871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1" w:type="dxa"/>
          <w:shd w:val="clear" w:color="auto" w:fill="auto"/>
          <w:vAlign w:val="center"/>
        </w:tcPr>
        <w:p w:rsidR="00B8602A" w:rsidRDefault="00AB461D" w:rsidP="00AB461D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904875" cy="892863"/>
                <wp:effectExtent l="0" t="0" r="0" b="254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ek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277" cy="931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6" w:type="dxa"/>
          <w:shd w:val="clear" w:color="auto" w:fill="auto"/>
          <w:vAlign w:val="center"/>
        </w:tcPr>
        <w:p w:rsidR="00B8602A" w:rsidRDefault="00B8602A" w:rsidP="00AB461D">
          <w:pPr>
            <w:pStyle w:val="Stopka"/>
            <w:spacing w:line="360" w:lineRule="auto"/>
            <w:jc w:val="center"/>
          </w:pPr>
          <w:r w:rsidRPr="00B8602A">
            <w:t>Lokalna Grupa Działania „Brynica to nie granica”</w:t>
          </w:r>
        </w:p>
        <w:p w:rsidR="00AB461D" w:rsidRDefault="00AB461D" w:rsidP="00AB461D">
          <w:pPr>
            <w:pStyle w:val="Stopka"/>
            <w:spacing w:line="360" w:lineRule="auto"/>
            <w:jc w:val="center"/>
          </w:pPr>
          <w:r>
            <w:t>Pyrzowice</w:t>
          </w:r>
        </w:p>
        <w:p w:rsidR="00B8602A" w:rsidRDefault="00B8602A" w:rsidP="00AB461D">
          <w:pPr>
            <w:pStyle w:val="Stopka"/>
            <w:spacing w:line="360" w:lineRule="auto"/>
            <w:jc w:val="center"/>
          </w:pPr>
          <w:r w:rsidRPr="00B8602A">
            <w:t>ul. Centralna 5, 42-625 Ożarowice</w:t>
          </w:r>
        </w:p>
        <w:p w:rsidR="00B8602A" w:rsidRDefault="00B8602A" w:rsidP="00AB461D">
          <w:pPr>
            <w:pStyle w:val="Stopka"/>
            <w:spacing w:line="360" w:lineRule="auto"/>
            <w:jc w:val="center"/>
          </w:pPr>
          <w:r w:rsidRPr="00B8602A">
            <w:t>(biurowiec MŚP) pokój nr 111, I piętro</w:t>
          </w:r>
        </w:p>
      </w:tc>
    </w:tr>
  </w:tbl>
  <w:p w:rsidR="00B8602A" w:rsidRDefault="00B8602A" w:rsidP="00AB46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F6" w:rsidRDefault="006025F6" w:rsidP="005A6294">
      <w:pPr>
        <w:spacing w:after="0" w:line="240" w:lineRule="auto"/>
      </w:pPr>
      <w:r>
        <w:separator/>
      </w:r>
    </w:p>
  </w:footnote>
  <w:footnote w:type="continuationSeparator" w:id="0">
    <w:p w:rsidR="006025F6" w:rsidRDefault="006025F6" w:rsidP="005A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94" w:rsidRDefault="005A6294">
    <w:pPr>
      <w:pStyle w:val="Nagwek"/>
    </w:pPr>
    <w:r>
      <w:t xml:space="preserve">    </w:t>
    </w:r>
  </w:p>
  <w:p w:rsidR="005A6294" w:rsidRDefault="005A62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434"/>
    <w:multiLevelType w:val="hybridMultilevel"/>
    <w:tmpl w:val="EFD67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883"/>
    <w:multiLevelType w:val="hybridMultilevel"/>
    <w:tmpl w:val="241ED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63A4"/>
    <w:multiLevelType w:val="hybridMultilevel"/>
    <w:tmpl w:val="50FE8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21BB"/>
    <w:multiLevelType w:val="hybridMultilevel"/>
    <w:tmpl w:val="6C2EAA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7179"/>
    <w:multiLevelType w:val="hybridMultilevel"/>
    <w:tmpl w:val="2396A75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D7894"/>
    <w:multiLevelType w:val="hybridMultilevel"/>
    <w:tmpl w:val="DD78F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2299B"/>
    <w:multiLevelType w:val="hybridMultilevel"/>
    <w:tmpl w:val="D0EA18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483EAF"/>
    <w:multiLevelType w:val="hybridMultilevel"/>
    <w:tmpl w:val="E04C3E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535221"/>
    <w:multiLevelType w:val="hybridMultilevel"/>
    <w:tmpl w:val="1F321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20745"/>
    <w:multiLevelType w:val="hybridMultilevel"/>
    <w:tmpl w:val="9ABEF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A6A77"/>
    <w:multiLevelType w:val="hybridMultilevel"/>
    <w:tmpl w:val="5B5E8F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94"/>
    <w:rsid w:val="00015A14"/>
    <w:rsid w:val="00207377"/>
    <w:rsid w:val="002C1BA8"/>
    <w:rsid w:val="002F2E17"/>
    <w:rsid w:val="004B3567"/>
    <w:rsid w:val="004E51B5"/>
    <w:rsid w:val="004F2D39"/>
    <w:rsid w:val="005476C5"/>
    <w:rsid w:val="005A6294"/>
    <w:rsid w:val="006025F6"/>
    <w:rsid w:val="0067724F"/>
    <w:rsid w:val="007312CA"/>
    <w:rsid w:val="008405CF"/>
    <w:rsid w:val="009C7BD0"/>
    <w:rsid w:val="00AB461D"/>
    <w:rsid w:val="00B8602A"/>
    <w:rsid w:val="00C07135"/>
    <w:rsid w:val="00C36B7D"/>
    <w:rsid w:val="00D00866"/>
    <w:rsid w:val="00D477D3"/>
    <w:rsid w:val="00E01C9E"/>
    <w:rsid w:val="00E81339"/>
    <w:rsid w:val="00F3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72FDFE-314B-4C84-841E-CD5E3464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294"/>
  </w:style>
  <w:style w:type="paragraph" w:styleId="Stopka">
    <w:name w:val="footer"/>
    <w:basedOn w:val="Normalny"/>
    <w:link w:val="StopkaZnak"/>
    <w:uiPriority w:val="99"/>
    <w:unhideWhenUsed/>
    <w:rsid w:val="005A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294"/>
  </w:style>
  <w:style w:type="table" w:styleId="Tabela-Siatka">
    <w:name w:val="Table Grid"/>
    <w:basedOn w:val="Standardowy"/>
    <w:uiPriority w:val="39"/>
    <w:rsid w:val="00B8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E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1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laska.perspektywa" TargetMode="External"/><Relationship Id="rId13" Type="http://schemas.openxmlformats.org/officeDocument/2006/relationships/hyperlink" Target="http://www.facebook.pl/slaska.perspektyw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gd@lgd-brynic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pektywy@grupaprofesj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erspektywy@grupaprofesj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d-brynica.pl" TargetMode="External"/><Relationship Id="rId14" Type="http://schemas.openxmlformats.org/officeDocument/2006/relationships/hyperlink" Target="http://www.lgd-brynic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D70F-3D97-4781-A659-A7DDDBD3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mmozdzioch</dc:creator>
  <cp:keywords/>
  <dc:description/>
  <cp:lastModifiedBy>mmozdzioch</cp:lastModifiedBy>
  <cp:revision>13</cp:revision>
  <cp:lastPrinted>2019-01-10T07:57:00Z</cp:lastPrinted>
  <dcterms:created xsi:type="dcterms:W3CDTF">2019-01-10T06:14:00Z</dcterms:created>
  <dcterms:modified xsi:type="dcterms:W3CDTF">2019-01-17T11:58:00Z</dcterms:modified>
</cp:coreProperties>
</file>